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067F" w14:textId="77777777" w:rsidR="002147DF" w:rsidRDefault="002147DF" w:rsidP="002147DF">
      <w:pPr>
        <w:pStyle w:val="Heading1"/>
        <w:spacing w:before="104"/>
        <w:rPr>
          <w:color w:val="2E74B5"/>
        </w:rPr>
      </w:pPr>
      <w:bookmarkStart w:id="0" w:name="_Toc104899787"/>
      <w:r>
        <w:rPr>
          <w:color w:val="2E74B5"/>
        </w:rPr>
        <w:t>Appendix 6: Expense Report Form</w:t>
      </w:r>
      <w:bookmarkEnd w:id="0"/>
    </w:p>
    <w:p w14:paraId="05530EEE" w14:textId="77777777" w:rsidR="002147DF" w:rsidRDefault="002147DF" w:rsidP="002147DF">
      <w:pPr>
        <w:spacing w:line="259" w:lineRule="auto"/>
        <w:ind w:left="2848" w:right="4006"/>
        <w:rPr>
          <w:color w:val="2E74B5"/>
        </w:rPr>
      </w:pPr>
    </w:p>
    <w:p w14:paraId="5E707D4D" w14:textId="77777777" w:rsidR="002147DF" w:rsidRDefault="002147DF" w:rsidP="002147DF">
      <w:pPr>
        <w:spacing w:line="259" w:lineRule="auto"/>
        <w:ind w:left="2848" w:right="4006"/>
        <w:rPr>
          <w:rFonts w:ascii="Tahoma"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8CE175" wp14:editId="4DB20AD0">
            <wp:simplePos x="0" y="0"/>
            <wp:positionH relativeFrom="page">
              <wp:posOffset>1014152</wp:posOffset>
            </wp:positionH>
            <wp:positionV relativeFrom="paragraph">
              <wp:posOffset>215554</wp:posOffset>
            </wp:positionV>
            <wp:extent cx="1363287" cy="1396538"/>
            <wp:effectExtent l="0" t="0" r="0" b="0"/>
            <wp:wrapNone/>
            <wp:docPr id="5" name="image3.jpeg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picture containing company nam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87" cy="1396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6"/>
        </w:rPr>
        <w:t>Colorado Pharmacists Society Expense Report Form</w:t>
      </w:r>
    </w:p>
    <w:p w14:paraId="1C83DFB2" w14:textId="77777777" w:rsidR="002147DF" w:rsidRDefault="002147DF" w:rsidP="002147DF">
      <w:pPr>
        <w:pStyle w:val="BodyText"/>
        <w:ind w:left="0"/>
        <w:rPr>
          <w:rFonts w:ascii="Tahoma"/>
          <w:sz w:val="20"/>
        </w:rPr>
      </w:pPr>
    </w:p>
    <w:p w14:paraId="0A2978A6" w14:textId="77777777" w:rsidR="002147DF" w:rsidRDefault="002147DF" w:rsidP="002147DF">
      <w:pPr>
        <w:pStyle w:val="BodyText"/>
        <w:spacing w:before="6"/>
        <w:ind w:left="0"/>
        <w:rPr>
          <w:rFonts w:ascii="Tahoma"/>
          <w:sz w:val="20"/>
        </w:rPr>
      </w:pPr>
    </w:p>
    <w:p w14:paraId="740628A1" w14:textId="77777777" w:rsidR="002147DF" w:rsidRDefault="002147DF" w:rsidP="002147DF">
      <w:pPr>
        <w:rPr>
          <w:rFonts w:ascii="Tahoma"/>
          <w:sz w:val="20"/>
        </w:rPr>
        <w:sectPr w:rsidR="002147DF">
          <w:pgSz w:w="12240" w:h="15840"/>
          <w:pgMar w:top="1460" w:right="780" w:bottom="2060" w:left="1220" w:header="0" w:footer="1794" w:gutter="0"/>
          <w:cols w:space="720"/>
        </w:sectPr>
      </w:pPr>
    </w:p>
    <w:p w14:paraId="2B51AEC3" w14:textId="77777777" w:rsidR="002147DF" w:rsidRDefault="002147DF" w:rsidP="002147DF">
      <w:pPr>
        <w:pStyle w:val="BodyText"/>
        <w:ind w:left="0"/>
        <w:rPr>
          <w:rFonts w:ascii="Tahoma"/>
          <w:sz w:val="26"/>
        </w:rPr>
      </w:pPr>
    </w:p>
    <w:p w14:paraId="77AA357F" w14:textId="77777777" w:rsidR="002147DF" w:rsidRDefault="002147DF" w:rsidP="002147DF">
      <w:pPr>
        <w:pStyle w:val="BodyText"/>
        <w:ind w:left="0"/>
        <w:rPr>
          <w:rFonts w:ascii="Tahoma"/>
          <w:sz w:val="26"/>
        </w:rPr>
      </w:pPr>
    </w:p>
    <w:p w14:paraId="57D32DFD" w14:textId="77777777" w:rsidR="002147DF" w:rsidRDefault="002147DF" w:rsidP="002147DF">
      <w:pPr>
        <w:pStyle w:val="BodyText"/>
        <w:ind w:left="0"/>
        <w:rPr>
          <w:rFonts w:ascii="Tahoma"/>
          <w:sz w:val="26"/>
        </w:rPr>
      </w:pPr>
    </w:p>
    <w:p w14:paraId="5B982FA1" w14:textId="77777777" w:rsidR="002147DF" w:rsidRDefault="002147DF" w:rsidP="002147DF">
      <w:pPr>
        <w:pStyle w:val="BodyText"/>
        <w:ind w:left="0"/>
        <w:rPr>
          <w:rFonts w:ascii="Tahoma"/>
          <w:sz w:val="26"/>
        </w:rPr>
      </w:pPr>
    </w:p>
    <w:p w14:paraId="786822D4" w14:textId="77777777" w:rsidR="002147DF" w:rsidRDefault="002147DF" w:rsidP="002147DF">
      <w:pPr>
        <w:pStyle w:val="BodyText"/>
        <w:spacing w:before="5"/>
        <w:ind w:left="0"/>
        <w:rPr>
          <w:rFonts w:ascii="Tahoma"/>
          <w:sz w:val="33"/>
        </w:rPr>
      </w:pPr>
    </w:p>
    <w:p w14:paraId="3BE0BECA" w14:textId="77777777" w:rsidR="006757FC" w:rsidRDefault="002147DF" w:rsidP="002147DF">
      <w:pPr>
        <w:pStyle w:val="BodyText"/>
        <w:rPr>
          <w:w w:val="95"/>
        </w:rPr>
      </w:pPr>
      <w:r>
        <w:t>Date Submitted:</w:t>
      </w:r>
      <w:r>
        <w:br w:type="column"/>
      </w:r>
      <w:r>
        <w:rPr>
          <w:w w:val="95"/>
        </w:rPr>
        <w:t xml:space="preserve">Name/check payable to: </w:t>
      </w:r>
    </w:p>
    <w:p w14:paraId="4E0D1C12" w14:textId="343A4E75" w:rsidR="002147DF" w:rsidRDefault="002147DF" w:rsidP="002147DF">
      <w:pPr>
        <w:pStyle w:val="BodyText"/>
      </w:pPr>
      <w:r>
        <w:t>Address:</w:t>
      </w:r>
    </w:p>
    <w:p w14:paraId="67FABE85" w14:textId="77777777" w:rsidR="002147DF" w:rsidRDefault="002147DF" w:rsidP="002147DF">
      <w:pPr>
        <w:pStyle w:val="BodyText"/>
        <w:spacing w:line="369" w:lineRule="auto"/>
        <w:ind w:right="5147"/>
      </w:pPr>
      <w:r>
        <w:rPr>
          <w:w w:val="90"/>
        </w:rPr>
        <w:t>City</w:t>
      </w:r>
      <w:r>
        <w:rPr>
          <w:w w:val="139"/>
        </w:rPr>
        <w:t>/</w:t>
      </w:r>
      <w:r>
        <w:rPr>
          <w:w w:val="69"/>
        </w:rPr>
        <w:t>S</w:t>
      </w:r>
      <w:r>
        <w:rPr>
          <w:w w:val="121"/>
        </w:rPr>
        <w:t>t</w:t>
      </w:r>
      <w:r>
        <w:rPr>
          <w:w w:val="97"/>
        </w:rPr>
        <w:t>at</w:t>
      </w:r>
      <w:r>
        <w:rPr>
          <w:w w:val="89"/>
        </w:rPr>
        <w:t>e</w:t>
      </w:r>
      <w:r>
        <w:rPr>
          <w:w w:val="139"/>
        </w:rPr>
        <w:t>/</w:t>
      </w:r>
      <w:r>
        <w:rPr>
          <w:w w:val="88"/>
        </w:rPr>
        <w:t>Zip</w:t>
      </w:r>
      <w:r>
        <w:rPr>
          <w:w w:val="96"/>
        </w:rPr>
        <w:t xml:space="preserve">: </w:t>
      </w:r>
      <w:r>
        <w:rPr>
          <w:w w:val="90"/>
        </w:rPr>
        <w:t>SSN#/TAX ID:</w:t>
      </w:r>
    </w:p>
    <w:p w14:paraId="196BE84F" w14:textId="77777777" w:rsidR="002147DF" w:rsidRDefault="002147DF" w:rsidP="002147DF">
      <w:pPr>
        <w:spacing w:line="369" w:lineRule="auto"/>
        <w:sectPr w:rsidR="002147DF">
          <w:type w:val="continuous"/>
          <w:pgSz w:w="12240" w:h="15840"/>
          <w:pgMar w:top="1500" w:right="780" w:bottom="280" w:left="1220" w:header="720" w:footer="720" w:gutter="0"/>
          <w:cols w:num="2" w:space="720" w:equalWidth="0">
            <w:col w:w="2565" w:space="63"/>
            <w:col w:w="7612"/>
          </w:cols>
        </w:sectPr>
      </w:pPr>
    </w:p>
    <w:p w14:paraId="5BBBD911" w14:textId="77777777" w:rsidR="002147DF" w:rsidRDefault="002147DF" w:rsidP="002147DF"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660"/>
        <w:gridCol w:w="1800"/>
      </w:tblGrid>
      <w:tr w:rsidR="002147DF" w14:paraId="0C286663" w14:textId="77777777" w:rsidTr="00194F48">
        <w:trPr>
          <w:trHeight w:val="414"/>
        </w:trPr>
        <w:tc>
          <w:tcPr>
            <w:tcW w:w="1548" w:type="dxa"/>
          </w:tcPr>
          <w:p w14:paraId="50834E1F" w14:textId="77777777" w:rsidR="002147DF" w:rsidRDefault="002147DF" w:rsidP="00194F48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DATE</w:t>
            </w:r>
          </w:p>
        </w:tc>
        <w:tc>
          <w:tcPr>
            <w:tcW w:w="6660" w:type="dxa"/>
          </w:tcPr>
          <w:p w14:paraId="5858D925" w14:textId="77777777" w:rsidR="002147DF" w:rsidRDefault="002147DF" w:rsidP="00194F48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EXPENSE DESCRIPTION/# MILES</w:t>
            </w:r>
          </w:p>
        </w:tc>
        <w:tc>
          <w:tcPr>
            <w:tcW w:w="1800" w:type="dxa"/>
          </w:tcPr>
          <w:p w14:paraId="638F5122" w14:textId="77777777" w:rsidR="002147DF" w:rsidRDefault="002147DF" w:rsidP="00194F48">
            <w:pPr>
              <w:pStyle w:val="TableParagraph"/>
              <w:spacing w:before="2"/>
              <w:ind w:left="107"/>
            </w:pPr>
            <w:r>
              <w:t>AMOUNT</w:t>
            </w:r>
          </w:p>
        </w:tc>
      </w:tr>
      <w:tr w:rsidR="002147DF" w14:paraId="5E878020" w14:textId="77777777" w:rsidTr="00194F48">
        <w:trPr>
          <w:trHeight w:val="290"/>
        </w:trPr>
        <w:tc>
          <w:tcPr>
            <w:tcW w:w="1548" w:type="dxa"/>
          </w:tcPr>
          <w:p w14:paraId="04ECA010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04C52CDB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B567306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4D9F26D5" w14:textId="77777777" w:rsidTr="00194F48">
        <w:trPr>
          <w:trHeight w:val="290"/>
        </w:trPr>
        <w:tc>
          <w:tcPr>
            <w:tcW w:w="1548" w:type="dxa"/>
          </w:tcPr>
          <w:p w14:paraId="0F4B2864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15932DC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600F40B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0590311E" w14:textId="77777777" w:rsidTr="00194F48">
        <w:trPr>
          <w:trHeight w:val="290"/>
        </w:trPr>
        <w:tc>
          <w:tcPr>
            <w:tcW w:w="1548" w:type="dxa"/>
          </w:tcPr>
          <w:p w14:paraId="6DA1953D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6AE73986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396A6F7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024DE034" w14:textId="77777777" w:rsidTr="00194F48">
        <w:trPr>
          <w:trHeight w:val="290"/>
        </w:trPr>
        <w:tc>
          <w:tcPr>
            <w:tcW w:w="1548" w:type="dxa"/>
          </w:tcPr>
          <w:p w14:paraId="07B90825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607A286A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96D5475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7488071C" w14:textId="77777777" w:rsidTr="00194F48">
        <w:trPr>
          <w:trHeight w:val="290"/>
        </w:trPr>
        <w:tc>
          <w:tcPr>
            <w:tcW w:w="1548" w:type="dxa"/>
          </w:tcPr>
          <w:p w14:paraId="009EDA40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692774EF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9BDE1B1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00F63E9C" w14:textId="77777777" w:rsidTr="00194F48">
        <w:trPr>
          <w:trHeight w:val="294"/>
        </w:trPr>
        <w:tc>
          <w:tcPr>
            <w:tcW w:w="1548" w:type="dxa"/>
          </w:tcPr>
          <w:p w14:paraId="2185A5C6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1F356649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EA1D1B0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14C8B4A7" w14:textId="77777777" w:rsidTr="00194F48">
        <w:trPr>
          <w:trHeight w:val="290"/>
        </w:trPr>
        <w:tc>
          <w:tcPr>
            <w:tcW w:w="1548" w:type="dxa"/>
          </w:tcPr>
          <w:p w14:paraId="01CC88D8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1EAA735B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C182178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0795CB15" w14:textId="77777777" w:rsidTr="00194F48">
        <w:trPr>
          <w:trHeight w:val="290"/>
        </w:trPr>
        <w:tc>
          <w:tcPr>
            <w:tcW w:w="1548" w:type="dxa"/>
          </w:tcPr>
          <w:p w14:paraId="72C72166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C594D7C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8FE8734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5B70150C" w14:textId="77777777" w:rsidTr="00194F48">
        <w:trPr>
          <w:trHeight w:val="290"/>
        </w:trPr>
        <w:tc>
          <w:tcPr>
            <w:tcW w:w="1548" w:type="dxa"/>
          </w:tcPr>
          <w:p w14:paraId="189C9B67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4B028FCA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C531C43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78F074FA" w14:textId="77777777" w:rsidTr="00194F48">
        <w:trPr>
          <w:trHeight w:val="290"/>
        </w:trPr>
        <w:tc>
          <w:tcPr>
            <w:tcW w:w="1548" w:type="dxa"/>
          </w:tcPr>
          <w:p w14:paraId="75E45DF9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4F619E2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04BD9D5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12A274ED" w14:textId="77777777" w:rsidTr="00194F48">
        <w:trPr>
          <w:trHeight w:val="287"/>
        </w:trPr>
        <w:tc>
          <w:tcPr>
            <w:tcW w:w="1548" w:type="dxa"/>
          </w:tcPr>
          <w:p w14:paraId="3BC4884B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7DAD75A4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28710F7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7DF" w14:paraId="21AEBA5E" w14:textId="77777777" w:rsidTr="00194F48">
        <w:trPr>
          <w:trHeight w:val="417"/>
        </w:trPr>
        <w:tc>
          <w:tcPr>
            <w:tcW w:w="1548" w:type="dxa"/>
          </w:tcPr>
          <w:p w14:paraId="7D6C6D7B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43B1002B" w14:textId="77777777" w:rsidR="002147DF" w:rsidRDefault="002147DF" w:rsidP="00194F48">
            <w:pPr>
              <w:pStyle w:val="TableParagraph"/>
              <w:spacing w:before="4"/>
              <w:ind w:right="94"/>
              <w:jc w:val="right"/>
            </w:pPr>
            <w:r>
              <w:rPr>
                <w:w w:val="80"/>
              </w:rPr>
              <w:t>TOTAL</w:t>
            </w:r>
          </w:p>
        </w:tc>
        <w:tc>
          <w:tcPr>
            <w:tcW w:w="1800" w:type="dxa"/>
          </w:tcPr>
          <w:p w14:paraId="78604E74" w14:textId="77777777" w:rsidR="002147DF" w:rsidRDefault="002147DF" w:rsidP="00194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30764C" w14:textId="77777777" w:rsidR="002147DF" w:rsidRDefault="002147DF" w:rsidP="002147DF">
      <w:pPr>
        <w:pStyle w:val="BodyText"/>
        <w:spacing w:before="9"/>
        <w:ind w:left="0"/>
        <w:rPr>
          <w:sz w:val="7"/>
        </w:rPr>
      </w:pPr>
    </w:p>
    <w:p w14:paraId="29372CC2" w14:textId="77777777" w:rsidR="002147DF" w:rsidRDefault="002147DF" w:rsidP="002147DF">
      <w:pPr>
        <w:spacing w:before="101"/>
        <w:ind w:left="220" w:right="981"/>
        <w:jc w:val="both"/>
        <w:rPr>
          <w:rFonts w:ascii="Tahoma"/>
          <w:sz w:val="16"/>
        </w:rPr>
      </w:pPr>
      <w:r>
        <w:rPr>
          <w:rFonts w:ascii="Tahoma"/>
          <w:sz w:val="16"/>
        </w:rPr>
        <w:t xml:space="preserve">CPS will reimburse employees/ volunteers/ speakers for any previously agreed upon expenditures made on its behalf. </w:t>
      </w:r>
      <w:r>
        <w:rPr>
          <w:rFonts w:ascii="Tahoma"/>
          <w:b/>
          <w:sz w:val="16"/>
        </w:rPr>
        <w:t xml:space="preserve">Original receipts must accompany this report or the expense will not be reimbursed. </w:t>
      </w:r>
      <w:r>
        <w:rPr>
          <w:rFonts w:ascii="Tahoma"/>
          <w:sz w:val="16"/>
        </w:rPr>
        <w:t>All requests for reimbursement must be remitted within 30 days of incurring expense.</w:t>
      </w:r>
    </w:p>
    <w:p w14:paraId="44BCDE93" w14:textId="77777777" w:rsidR="002147DF" w:rsidRDefault="002147DF" w:rsidP="002147DF">
      <w:pPr>
        <w:spacing w:before="1" w:line="193" w:lineRule="exact"/>
        <w:ind w:left="220"/>
        <w:rPr>
          <w:rFonts w:ascii="Tahoma"/>
          <w:b/>
          <w:sz w:val="16"/>
        </w:rPr>
      </w:pPr>
    </w:p>
    <w:p w14:paraId="1CB38DEA" w14:textId="77777777" w:rsidR="002147DF" w:rsidRDefault="002147DF" w:rsidP="002147DF">
      <w:pPr>
        <w:spacing w:line="193" w:lineRule="exact"/>
        <w:ind w:left="220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General Guidelines:</w:t>
      </w:r>
    </w:p>
    <w:p w14:paraId="2F57FBB0" w14:textId="4F23A544" w:rsidR="002147DF" w:rsidRDefault="002147DF" w:rsidP="002147DF">
      <w:pPr>
        <w:ind w:left="220" w:right="450"/>
        <w:rPr>
          <w:rFonts w:ascii="Tahoma"/>
          <w:sz w:val="16"/>
        </w:rPr>
      </w:pPr>
      <w:r>
        <w:rPr>
          <w:rFonts w:ascii="Tahoma"/>
          <w:sz w:val="16"/>
        </w:rPr>
        <w:t>If you have any questions if an expense will be covered, please verify with office staff prior to incurring the expense. Reimbursement for mileage will be at the current government rate (</w:t>
      </w:r>
      <w:r w:rsidR="006757FC">
        <w:rPr>
          <w:rFonts w:ascii="Tahoma"/>
          <w:sz w:val="16"/>
        </w:rPr>
        <w:t>per IRS rates as month of reimbursement date</w:t>
      </w:r>
      <w:r>
        <w:rPr>
          <w:rFonts w:ascii="Tahoma"/>
          <w:sz w:val="16"/>
        </w:rPr>
        <w:t>).</w:t>
      </w:r>
    </w:p>
    <w:p w14:paraId="5D5F52D2" w14:textId="77777777" w:rsidR="002147DF" w:rsidRDefault="002147DF" w:rsidP="002147DF">
      <w:pPr>
        <w:pStyle w:val="BodyText"/>
        <w:ind w:left="0"/>
        <w:rPr>
          <w:rFonts w:ascii="Tahoma"/>
          <w:sz w:val="16"/>
        </w:rPr>
      </w:pPr>
    </w:p>
    <w:p w14:paraId="2CF931DC" w14:textId="77777777" w:rsidR="002147DF" w:rsidRDefault="002147DF" w:rsidP="002147DF">
      <w:pPr>
        <w:spacing w:line="480" w:lineRule="auto"/>
        <w:ind w:left="220" w:right="360"/>
        <w:rPr>
          <w:rFonts w:ascii="Tahoma"/>
          <w:sz w:val="16"/>
        </w:rPr>
      </w:pPr>
      <w:r>
        <w:rPr>
          <w:rFonts w:ascii="Tahoma"/>
          <w:sz w:val="16"/>
        </w:rPr>
        <w:t>Reimbursement for airfare will be at coach/economy Class. Reimbursement for lodging will be at the single occupancy rate.</w:t>
      </w:r>
    </w:p>
    <w:p w14:paraId="6EFA8A27" w14:textId="77777777" w:rsidR="002147DF" w:rsidRDefault="002147DF" w:rsidP="002147DF">
      <w:pPr>
        <w:spacing w:line="191" w:lineRule="exact"/>
        <w:ind w:left="220"/>
        <w:rPr>
          <w:rFonts w:ascii="Tahoma"/>
          <w:sz w:val="16"/>
        </w:rPr>
      </w:pPr>
      <w:r>
        <w:rPr>
          <w:rFonts w:ascii="Tahoma"/>
          <w:sz w:val="16"/>
        </w:rPr>
        <w:t>The following has been established as the maximum allowable limits for meal reimbursement including gratuities: breakfast $15; lunch $20; and dinner $40 per day. CPS should be charged actual costs of meals, not the limit for each meal. There will be no reimbursement when group meal functions are provided.</w:t>
      </w:r>
    </w:p>
    <w:p w14:paraId="1C92F414" w14:textId="77777777" w:rsidR="002147DF" w:rsidRDefault="002147DF" w:rsidP="002147DF">
      <w:pPr>
        <w:pStyle w:val="BodyText"/>
        <w:spacing w:before="11"/>
        <w:ind w:left="0"/>
        <w:rPr>
          <w:rFonts w:ascii="Tahoma"/>
          <w:sz w:val="15"/>
        </w:rPr>
      </w:pPr>
    </w:p>
    <w:p w14:paraId="4CAA6B1F" w14:textId="77777777" w:rsidR="002147DF" w:rsidRDefault="002147DF" w:rsidP="002147DF">
      <w:pPr>
        <w:ind w:left="220" w:right="1170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Please remit within 15 days of event to: Colorado Pharmacists Society</w:t>
      </w:r>
    </w:p>
    <w:p w14:paraId="622F7050" w14:textId="5E55FA53" w:rsidR="002147DF" w:rsidRDefault="00FD7834" w:rsidP="002147DF">
      <w:pPr>
        <w:spacing w:before="2"/>
        <w:ind w:left="220"/>
        <w:jc w:val="both"/>
        <w:rPr>
          <w:rFonts w:ascii="Tahoma"/>
          <w:sz w:val="16"/>
        </w:rPr>
      </w:pPr>
      <w:hyperlink r:id="rId5" w:history="1">
        <w:r w:rsidRPr="00CB4C50">
          <w:rPr>
            <w:rStyle w:val="Hyperlink"/>
            <w:rFonts w:ascii="Tahoma"/>
            <w:sz w:val="16"/>
          </w:rPr>
          <w:t>Admin@copharm.org</w:t>
        </w:r>
      </w:hyperlink>
    </w:p>
    <w:p w14:paraId="50F49476" w14:textId="5F997915" w:rsidR="002147DF" w:rsidRDefault="00FD7834" w:rsidP="00FD7834">
      <w:pPr>
        <w:spacing w:before="2"/>
        <w:ind w:left="220"/>
        <w:jc w:val="both"/>
        <w:rPr>
          <w:rFonts w:ascii="Tahoma"/>
          <w:sz w:val="16"/>
        </w:rPr>
        <w:sectPr w:rsidR="002147DF" w:rsidSect="005454D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ahoma"/>
          <w:sz w:val="16"/>
        </w:rPr>
        <w:t>720-250-9585</w:t>
      </w:r>
    </w:p>
    <w:p w14:paraId="6B9084B1" w14:textId="77777777" w:rsidR="00F517A4" w:rsidRDefault="00000000"/>
    <w:sectPr w:rsidR="00F5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DF"/>
    <w:rsid w:val="00082523"/>
    <w:rsid w:val="001638B5"/>
    <w:rsid w:val="002147DF"/>
    <w:rsid w:val="006757FC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8929"/>
  <w15:chartTrackingRefBased/>
  <w15:docId w15:val="{B4463347-61C8-4688-98FD-62B388E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147DF"/>
    <w:pPr>
      <w:spacing w:before="76"/>
      <w:ind w:left="22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7DF"/>
    <w:rPr>
      <w:rFonts w:ascii="Arial" w:eastAsia="Arial" w:hAnsi="Arial" w:cs="Arial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147DF"/>
    <w:pPr>
      <w:ind w:left="220"/>
    </w:pPr>
  </w:style>
  <w:style w:type="character" w:customStyle="1" w:styleId="BodyTextChar">
    <w:name w:val="Body Text Char"/>
    <w:basedOn w:val="DefaultParagraphFont"/>
    <w:link w:val="BodyText"/>
    <w:uiPriority w:val="1"/>
    <w:rsid w:val="002147DF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147DF"/>
  </w:style>
  <w:style w:type="character" w:styleId="Hyperlink">
    <w:name w:val="Hyperlink"/>
    <w:basedOn w:val="DefaultParagraphFont"/>
    <w:uiPriority w:val="99"/>
    <w:unhideWhenUsed/>
    <w:rsid w:val="00FD7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cophar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Zadvorny</dc:creator>
  <cp:keywords/>
  <dc:description/>
  <cp:lastModifiedBy>Emily Zadvorny</cp:lastModifiedBy>
  <cp:revision>3</cp:revision>
  <dcterms:created xsi:type="dcterms:W3CDTF">2022-11-29T00:59:00Z</dcterms:created>
  <dcterms:modified xsi:type="dcterms:W3CDTF">2022-11-29T01:04:00Z</dcterms:modified>
</cp:coreProperties>
</file>